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C6" w:rsidRPr="00805FC8" w:rsidRDefault="004B4CC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27.08.2020 № 750-Д</w:t>
      </w: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організацію процедури вибіркових освітніх </w:t>
      </w: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компонент/навчальних дисциплін циклу </w:t>
      </w: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професійної підготовки у 2020/2021 н.р.</w:t>
      </w:r>
    </w:p>
    <w:p w:rsidR="004B4CC6" w:rsidRDefault="004B4CC6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uk-UA"/>
        </w:rPr>
        <w:t>для третього (освітньо-наукового) рівня освіти</w:t>
      </w:r>
    </w:p>
    <w:p w:rsidR="004B4CC6" w:rsidRDefault="004B4C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4CC6" w:rsidRPr="009B4A65" w:rsidRDefault="004B4CC6">
      <w:pPr>
        <w:pStyle w:val="Default"/>
        <w:ind w:firstLine="449"/>
        <w:jc w:val="both"/>
        <w:rPr>
          <w:lang w:val="uk-UA"/>
        </w:rPr>
      </w:pPr>
      <w:r>
        <w:rPr>
          <w:color w:val="auto"/>
          <w:lang w:val="uk-UA"/>
        </w:rPr>
        <w:t>Відповідно до Положення про порядок і умови обрання освітніх компонент /навчальних дисциплін за вибором здобувачами вищої освіти у Херсонському державному університеті, затвердженого наказом від 04.06.2020 № 511-Д, з метою створення умов для реалізації індивідуальної  траєкторії навчання для третього (освітньо-наукового) рівня освіти за всіма освітніми програмами і формами навчання до 2021/2022 навчального року</w:t>
      </w: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НАКАЗУЮ:</w:t>
      </w:r>
    </w:p>
    <w:p w:rsidR="004B4CC6" w:rsidRDefault="004B4CC6" w:rsidP="00F36C3A">
      <w:pPr>
        <w:pStyle w:val="ListParagraph"/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4CC6" w:rsidRPr="00D42967" w:rsidRDefault="004B4CC6" w:rsidP="00155C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1. </w:t>
      </w:r>
      <w:r w:rsidRPr="00155CC4">
        <w:rPr>
          <w:rFonts w:ascii="Times New Roman" w:hAnsi="Times New Roman"/>
          <w:sz w:val="24"/>
          <w:szCs w:val="24"/>
          <w:u w:val="single"/>
          <w:lang w:val="uk-UA"/>
        </w:rPr>
        <w:t>Деканам</w:t>
      </w:r>
      <w:r w:rsidRPr="002D69ED">
        <w:rPr>
          <w:rFonts w:ascii="Times New Roman" w:hAnsi="Times New Roman"/>
          <w:sz w:val="24"/>
          <w:szCs w:val="24"/>
          <w:u w:val="single"/>
          <w:lang w:val="uk-UA"/>
        </w:rPr>
        <w:t xml:space="preserve"> факультетів та завідувачам кафедр:</w:t>
      </w:r>
      <w:r w:rsidRPr="00F36C3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B4CC6" w:rsidRPr="00155CC4" w:rsidRDefault="004B4CC6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1 жовтня до 20 жовтня 2020 р. розробити  та розмістити на сторінках кафедр офіційного сайту університету в підрозділі «Освітня програма» і на платформі </w:t>
      </w:r>
      <w:r>
        <w:rPr>
          <w:rFonts w:ascii="Times New Roman" w:hAnsi="Times New Roman"/>
          <w:sz w:val="24"/>
          <w:szCs w:val="24"/>
          <w:lang w:val="en-US"/>
        </w:rPr>
        <w:t>KSUonline</w:t>
      </w:r>
      <w:r>
        <w:rPr>
          <w:rFonts w:ascii="Times New Roman" w:hAnsi="Times New Roman"/>
          <w:sz w:val="24"/>
          <w:szCs w:val="24"/>
          <w:lang w:val="uk-UA"/>
        </w:rPr>
        <w:t xml:space="preserve"> в розділі «Вибіркові освітні компоненти за фахом» презентації освітніх компонент/навчальних дисциплін вибіркової складової циклу професійної підготовки для </w:t>
      </w:r>
      <w:bookmarkStart w:id="0" w:name="__DdeLink__69_2302901272"/>
      <w:r>
        <w:rPr>
          <w:rFonts w:ascii="Times New Roman" w:hAnsi="Times New Roman"/>
          <w:sz w:val="24"/>
          <w:szCs w:val="24"/>
          <w:lang w:val="uk-UA"/>
        </w:rPr>
        <w:t>третього (освітньо-наукового) рівня освіти</w:t>
      </w:r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для всіх освітніх програм та курсів навчання на 2020/2021 н.р.:</w:t>
      </w:r>
    </w:p>
    <w:p w:rsidR="004B4CC6" w:rsidRDefault="004B4CC6" w:rsidP="009B1FE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2) з 1 листопада до 15 листопада 2020 р. провести обрання освітніх компонент/навчальних дисциплін вибіркової складової циклу професійної підготовки через анонімне опитування здобувачів вищої освіти;</w:t>
      </w:r>
    </w:p>
    <w:p w:rsidR="004B4CC6" w:rsidRDefault="004B4CC6" w:rsidP="009B1FE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3) з 15 жовтня до 5 грудня  2020 р. забезпечити підготовку силабусів за освітніми компонентами/навчальними дисциплінами вибіркової складової циклу професійної підготовки докторів  філософії та розмістити їх на вебсторінках відповідних кафедр;</w:t>
      </w:r>
    </w:p>
    <w:p w:rsidR="004B4CC6" w:rsidRPr="009B4A65" w:rsidRDefault="004B4CC6" w:rsidP="00155CC4">
      <w:pPr>
        <w:pStyle w:val="ListParagraph"/>
        <w:spacing w:after="0" w:line="240" w:lineRule="auto"/>
        <w:ind w:left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4) з 5 грудня до 10 грудня 2020 р. подати до відділу аспірантури та докторантури рапорти  щодо результатів обрання освітніх компонент/навчальних дисциплін вибіркової складової циклу професійної підготовки із зазначенням назви вибіркової навчальної дисципіни;</w:t>
      </w:r>
    </w:p>
    <w:p w:rsidR="004B4CC6" w:rsidRDefault="004B4CC6" w:rsidP="00155C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5) спільно із завідувачами кафедр при плануванні навчального навантаження передбачити резерв годин та долі ставок для забезпечення викладання кафедрами вибіркових навчальних дисциплін професійного циклу у 2 семестрі 2020/2021 н.р. за результатами їх обрання здобувачами вищої освіти.</w:t>
      </w:r>
    </w:p>
    <w:p w:rsidR="004B4CC6" w:rsidRDefault="004B4CC6" w:rsidP="00155C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 w:rsidP="00D42967">
      <w:pPr>
        <w:pStyle w:val="ListParagraph"/>
        <w:tabs>
          <w:tab w:val="left" w:pos="2700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2D69ED">
        <w:rPr>
          <w:rFonts w:ascii="Times New Roman" w:hAnsi="Times New Roman"/>
          <w:sz w:val="24"/>
          <w:szCs w:val="24"/>
          <w:u w:val="single"/>
          <w:lang w:val="uk-UA"/>
        </w:rPr>
        <w:t>Гарантам</w:t>
      </w:r>
      <w:r w:rsidRPr="002D69ED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2D69ED">
        <w:rPr>
          <w:rFonts w:ascii="Times New Roman" w:hAnsi="Times New Roman"/>
          <w:sz w:val="24"/>
          <w:szCs w:val="24"/>
          <w:u w:val="single"/>
          <w:lang w:val="uk-UA"/>
        </w:rPr>
        <w:t>освітніх програм третього (освітньо-наукового) рівня освіти</w:t>
      </w:r>
      <w:r w:rsidRPr="00F36C3A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4B4CC6" w:rsidRPr="00D42967" w:rsidRDefault="004B4CC6" w:rsidP="00D42967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4"/>
          <w:szCs w:val="24"/>
          <w:lang w:val="uk-UA"/>
        </w:rPr>
        <w:t>до 30 жовтня 2020 р. залучити до експертизи наданих презентацій представників академічної спільноти, роботодавців, випускників (не менше 2-х рецензій на кожну вибіркову навчальну дисципліну);</w:t>
      </w:r>
    </w:p>
    <w:p w:rsidR="004B4CC6" w:rsidRPr="00D42967" w:rsidRDefault="004B4CC6" w:rsidP="00D42967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4"/>
          <w:szCs w:val="24"/>
          <w:lang w:val="uk-UA"/>
        </w:rPr>
        <w:t>до 10 листопада 2020 р. ознайомити здобувачів відповідної освітньої програми із запропонованими презентаціями  та надання консультації щодо порядку їх обрання.</w:t>
      </w:r>
    </w:p>
    <w:p w:rsidR="004B4CC6" w:rsidRPr="00D42967" w:rsidRDefault="004B4CC6" w:rsidP="00D4296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3) здійснювати  контроль за оприлюдненням презентацій вибіркових навчальних дисциплін цикла підготовки докторів філософії на вебсторінках кафедр.</w:t>
      </w:r>
    </w:p>
    <w:p w:rsidR="004B4CC6" w:rsidRPr="00155CC4" w:rsidRDefault="004B4CC6" w:rsidP="00D42967">
      <w:pPr>
        <w:pStyle w:val="ListParagraph"/>
        <w:spacing w:after="0" w:line="240" w:lineRule="auto"/>
        <w:ind w:left="0"/>
        <w:jc w:val="both"/>
      </w:pPr>
    </w:p>
    <w:p w:rsidR="004B4CC6" w:rsidRPr="00777A43" w:rsidRDefault="004B4CC6" w:rsidP="00777A43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3. </w:t>
      </w:r>
      <w:r w:rsidRPr="002D69ED">
        <w:rPr>
          <w:rFonts w:ascii="Times New Roman" w:hAnsi="Times New Roman"/>
          <w:sz w:val="24"/>
          <w:szCs w:val="24"/>
          <w:u w:val="single"/>
          <w:lang w:val="uk-UA"/>
        </w:rPr>
        <w:t>Проректорці з міжнародних зв’язків, науково-педагогічної роботи та комунікаційних технологій Лавриковій О.В.</w:t>
      </w:r>
      <w:r w:rsidRPr="00777A43">
        <w:rPr>
          <w:rFonts w:ascii="Times New Roman" w:hAnsi="Times New Roman"/>
          <w:sz w:val="24"/>
          <w:szCs w:val="24"/>
          <w:lang w:val="uk-UA"/>
        </w:rPr>
        <w:t xml:space="preserve"> для проведення процедури обрання вибіркових дисциплін здобувачами вищої освіти забезпечити:</w:t>
      </w:r>
    </w:p>
    <w:p w:rsidR="004B4CC6" w:rsidRDefault="004B4CC6" w:rsidP="00777A4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77A43">
        <w:rPr>
          <w:rFonts w:ascii="Times New Roman" w:hAnsi="Times New Roman"/>
          <w:sz w:val="24"/>
          <w:szCs w:val="24"/>
          <w:lang w:val="uk-UA"/>
        </w:rPr>
        <w:t>до 01 листопада 2020 р.</w:t>
      </w:r>
      <w:r>
        <w:rPr>
          <w:rFonts w:ascii="Times New Roman" w:hAnsi="Times New Roman"/>
          <w:sz w:val="24"/>
          <w:szCs w:val="24"/>
          <w:lang w:val="uk-UA"/>
        </w:rPr>
        <w:t xml:space="preserve"> проведення консультацій (навчальних семінарів</w:t>
      </w:r>
      <w:r w:rsidRPr="00777A43">
        <w:rPr>
          <w:rFonts w:ascii="Times New Roman" w:hAnsi="Times New Roman"/>
          <w:sz w:val="24"/>
          <w:szCs w:val="24"/>
          <w:lang w:val="uk-UA"/>
        </w:rPr>
        <w:t>) з гарантами освітньо-наукових  програм щодо наповнення шаблонів структури освітніх компонент/навчальних дисциплін вибіркової складової циклу професійної підготовки та їх адміністрування.</w:t>
      </w:r>
    </w:p>
    <w:p w:rsidR="004B4CC6" w:rsidRPr="00777A43" w:rsidRDefault="004B4CC6" w:rsidP="00D42967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4CC6" w:rsidRPr="009B1FE3" w:rsidRDefault="004B4CC6" w:rsidP="002D69ED">
      <w:pPr>
        <w:pStyle w:val="ListParagraph"/>
        <w:numPr>
          <w:ilvl w:val="0"/>
          <w:numId w:val="12"/>
        </w:num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2D69ED">
        <w:rPr>
          <w:rFonts w:ascii="Times New Roman" w:hAnsi="Times New Roman"/>
          <w:sz w:val="24"/>
          <w:szCs w:val="24"/>
          <w:u w:val="single"/>
          <w:lang w:val="uk-UA"/>
        </w:rPr>
        <w:t xml:space="preserve">Відділу аспірантури та докторантури забезпечити: </w:t>
      </w:r>
    </w:p>
    <w:p w:rsidR="004B4CC6" w:rsidRDefault="004B4CC6" w:rsidP="00D4296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1) до 15 грудня 2020 р. підг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val="uk-UA"/>
        </w:rPr>
        <w:t>отовку проекту рішення вченої ради університету  вибіркових навчальних дисциплін професійного циклу у 2 семестрі 2020/2021 н.р. за результатами їх обрання здобувачами вищої освіти.</w:t>
      </w:r>
    </w:p>
    <w:p w:rsidR="004B4CC6" w:rsidRDefault="004B4CC6" w:rsidP="00D4296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2) до 20 грудня 2020 р. підготовку наказу щодо формування навчальних груп університету для вивчення вибіркових навчальних дисциплін у 2020/2021 н.р.</w:t>
      </w:r>
    </w:p>
    <w:p w:rsidR="004B4CC6" w:rsidRDefault="004B4CC6" w:rsidP="002B77C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4CC6" w:rsidRPr="002B77CA" w:rsidRDefault="004B4CC6" w:rsidP="002B77C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2B77C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2B77CA">
        <w:rPr>
          <w:rFonts w:ascii="Times New Roman" w:hAnsi="Times New Roman"/>
          <w:sz w:val="24"/>
          <w:szCs w:val="24"/>
          <w:lang w:val="uk-UA"/>
        </w:rPr>
        <w:t>5.  Контроль за виконанням наказу покласти на першого проректора Омельчука С.А.</w:t>
      </w:r>
    </w:p>
    <w:p w:rsidR="004B4CC6" w:rsidRPr="002B77CA" w:rsidRDefault="004B4CC6" w:rsidP="002B77C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Ректор                                              Олександра СПІВАКОВСЬКИЙ</w:t>
      </w:r>
    </w:p>
    <w:p w:rsidR="004B4CC6" w:rsidRDefault="004B4C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CC6" w:rsidRDefault="004B4CC6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Сергій Омельчук </w:t>
      </w:r>
    </w:p>
    <w:p w:rsidR="004B4CC6" w:rsidRDefault="004B4CC6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Олександра Штепенко </w:t>
      </w:r>
    </w:p>
    <w:p w:rsidR="004B4CC6" w:rsidRDefault="004B4CC6">
      <w:pPr>
        <w:spacing w:after="0" w:line="240" w:lineRule="auto"/>
        <w:rPr>
          <w:rFonts w:ascii="Times New Roman" w:hAnsi="Times New Roman"/>
          <w:lang w:val="uk-UA"/>
        </w:rPr>
      </w:pPr>
    </w:p>
    <w:p w:rsidR="004B4CC6" w:rsidRPr="009B4A65" w:rsidRDefault="004B4CC6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lang w:val="uk-UA"/>
        </w:rPr>
        <w:t xml:space="preserve">Ознайомити: першого проректора, проректорів, деканів факультетів, гарантів освітньо-наукових програм, завідувачів кафедр, керівників відділів і служб. </w:t>
      </w:r>
    </w:p>
    <w:sectPr w:rsidR="004B4CC6" w:rsidRPr="009B4A65" w:rsidSect="0033721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6D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E5E8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964CA"/>
    <w:multiLevelType w:val="multilevel"/>
    <w:tmpl w:val="FFFFFFFF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B322C7"/>
    <w:multiLevelType w:val="hybridMultilevel"/>
    <w:tmpl w:val="9CD89C8E"/>
    <w:lvl w:ilvl="0" w:tplc="079A18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32C22B9"/>
    <w:multiLevelType w:val="hybridMultilevel"/>
    <w:tmpl w:val="1D580B5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92090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>
    <w:nsid w:val="48192366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F50C6"/>
    <w:multiLevelType w:val="hybridMultilevel"/>
    <w:tmpl w:val="7A082936"/>
    <w:lvl w:ilvl="0" w:tplc="39D0508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88DCE56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8567B3"/>
    <w:multiLevelType w:val="multilevel"/>
    <w:tmpl w:val="FFFFFFFF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F0427"/>
    <w:multiLevelType w:val="hybridMultilevel"/>
    <w:tmpl w:val="106A3974"/>
    <w:lvl w:ilvl="0" w:tplc="C5804E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0A17E8"/>
    <w:multiLevelType w:val="multilevel"/>
    <w:tmpl w:val="FFFFFFFF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912D5"/>
    <w:multiLevelType w:val="hybridMultilevel"/>
    <w:tmpl w:val="623278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21B"/>
    <w:rsid w:val="00082B10"/>
    <w:rsid w:val="00093590"/>
    <w:rsid w:val="000F2171"/>
    <w:rsid w:val="00155CC4"/>
    <w:rsid w:val="002B77CA"/>
    <w:rsid w:val="002C005E"/>
    <w:rsid w:val="002D69ED"/>
    <w:rsid w:val="00321FDD"/>
    <w:rsid w:val="0033721B"/>
    <w:rsid w:val="003A20CD"/>
    <w:rsid w:val="004B4CC6"/>
    <w:rsid w:val="00532EF4"/>
    <w:rsid w:val="00580CD0"/>
    <w:rsid w:val="005900D6"/>
    <w:rsid w:val="006054AE"/>
    <w:rsid w:val="00656F30"/>
    <w:rsid w:val="006A7147"/>
    <w:rsid w:val="006B48E5"/>
    <w:rsid w:val="0076777E"/>
    <w:rsid w:val="00777A43"/>
    <w:rsid w:val="00805FC8"/>
    <w:rsid w:val="008B2208"/>
    <w:rsid w:val="008F16B5"/>
    <w:rsid w:val="00924BDA"/>
    <w:rsid w:val="009B1FE3"/>
    <w:rsid w:val="009B4A65"/>
    <w:rsid w:val="00B51DF5"/>
    <w:rsid w:val="00B6485A"/>
    <w:rsid w:val="00C01F96"/>
    <w:rsid w:val="00C32114"/>
    <w:rsid w:val="00C62091"/>
    <w:rsid w:val="00D35A08"/>
    <w:rsid w:val="00D36DD7"/>
    <w:rsid w:val="00D42967"/>
    <w:rsid w:val="00DE254D"/>
    <w:rsid w:val="00E86E2E"/>
    <w:rsid w:val="00ED50F0"/>
    <w:rsid w:val="00F209B1"/>
    <w:rsid w:val="00F36C3A"/>
    <w:rsid w:val="00F64A13"/>
    <w:rsid w:val="00F7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B6485A"/>
    <w:rPr>
      <w:rFonts w:ascii="Segoe UI" w:hAnsi="Segoe UI"/>
      <w:sz w:val="18"/>
    </w:rPr>
  </w:style>
  <w:style w:type="character" w:customStyle="1" w:styleId="ListLabel1">
    <w:name w:val="ListLabel 1"/>
    <w:uiPriority w:val="99"/>
    <w:rsid w:val="0033721B"/>
  </w:style>
  <w:style w:type="character" w:customStyle="1" w:styleId="ListLabel2">
    <w:name w:val="ListLabel 2"/>
    <w:uiPriority w:val="99"/>
    <w:rsid w:val="0033721B"/>
  </w:style>
  <w:style w:type="character" w:customStyle="1" w:styleId="ListLabel3">
    <w:name w:val="ListLabel 3"/>
    <w:uiPriority w:val="99"/>
    <w:rsid w:val="0033721B"/>
  </w:style>
  <w:style w:type="character" w:customStyle="1" w:styleId="ListLabel4">
    <w:name w:val="ListLabel 4"/>
    <w:uiPriority w:val="99"/>
    <w:rsid w:val="0033721B"/>
  </w:style>
  <w:style w:type="character" w:customStyle="1" w:styleId="ListLabel5">
    <w:name w:val="ListLabel 5"/>
    <w:uiPriority w:val="99"/>
    <w:rsid w:val="0033721B"/>
  </w:style>
  <w:style w:type="character" w:customStyle="1" w:styleId="ListLabel6">
    <w:name w:val="ListLabel 6"/>
    <w:uiPriority w:val="99"/>
    <w:rsid w:val="0033721B"/>
  </w:style>
  <w:style w:type="character" w:customStyle="1" w:styleId="ListLabel7">
    <w:name w:val="ListLabel 7"/>
    <w:uiPriority w:val="99"/>
    <w:rsid w:val="0033721B"/>
  </w:style>
  <w:style w:type="character" w:customStyle="1" w:styleId="ListLabel8">
    <w:name w:val="ListLabel 8"/>
    <w:uiPriority w:val="99"/>
    <w:rsid w:val="0033721B"/>
  </w:style>
  <w:style w:type="character" w:customStyle="1" w:styleId="ListLabel9">
    <w:name w:val="ListLabel 9"/>
    <w:uiPriority w:val="99"/>
    <w:rsid w:val="0033721B"/>
  </w:style>
  <w:style w:type="character" w:customStyle="1" w:styleId="ListLabel10">
    <w:name w:val="ListLabel 10"/>
    <w:uiPriority w:val="99"/>
    <w:rsid w:val="0033721B"/>
  </w:style>
  <w:style w:type="character" w:customStyle="1" w:styleId="ListLabel11">
    <w:name w:val="ListLabel 11"/>
    <w:uiPriority w:val="99"/>
    <w:rsid w:val="0033721B"/>
  </w:style>
  <w:style w:type="character" w:customStyle="1" w:styleId="ListLabel12">
    <w:name w:val="ListLabel 12"/>
    <w:uiPriority w:val="99"/>
    <w:rsid w:val="0033721B"/>
  </w:style>
  <w:style w:type="character" w:customStyle="1" w:styleId="ListLabel13">
    <w:name w:val="ListLabel 13"/>
    <w:uiPriority w:val="99"/>
    <w:rsid w:val="0033721B"/>
  </w:style>
  <w:style w:type="character" w:customStyle="1" w:styleId="ListLabel14">
    <w:name w:val="ListLabel 14"/>
    <w:uiPriority w:val="99"/>
    <w:rsid w:val="0033721B"/>
  </w:style>
  <w:style w:type="character" w:customStyle="1" w:styleId="ListLabel15">
    <w:name w:val="ListLabel 15"/>
    <w:uiPriority w:val="99"/>
    <w:rsid w:val="0033721B"/>
  </w:style>
  <w:style w:type="character" w:customStyle="1" w:styleId="ListLabel16">
    <w:name w:val="ListLabel 16"/>
    <w:uiPriority w:val="99"/>
    <w:rsid w:val="0033721B"/>
  </w:style>
  <w:style w:type="character" w:customStyle="1" w:styleId="ListLabel17">
    <w:name w:val="ListLabel 17"/>
    <w:uiPriority w:val="99"/>
    <w:rsid w:val="0033721B"/>
  </w:style>
  <w:style w:type="character" w:customStyle="1" w:styleId="ListLabel18">
    <w:name w:val="ListLabel 18"/>
    <w:uiPriority w:val="99"/>
    <w:rsid w:val="0033721B"/>
  </w:style>
  <w:style w:type="character" w:customStyle="1" w:styleId="ListLabel19">
    <w:name w:val="ListLabel 19"/>
    <w:uiPriority w:val="99"/>
    <w:rsid w:val="0033721B"/>
    <w:rPr>
      <w:rFonts w:eastAsia="Times New Roman"/>
    </w:rPr>
  </w:style>
  <w:style w:type="character" w:customStyle="1" w:styleId="ListLabel20">
    <w:name w:val="ListLabel 20"/>
    <w:uiPriority w:val="99"/>
    <w:rsid w:val="0033721B"/>
    <w:rPr>
      <w:rFonts w:eastAsia="Times New Roman"/>
    </w:rPr>
  </w:style>
  <w:style w:type="character" w:customStyle="1" w:styleId="ListLabel21">
    <w:name w:val="ListLabel 21"/>
    <w:uiPriority w:val="99"/>
    <w:rsid w:val="0033721B"/>
    <w:rPr>
      <w:rFonts w:ascii="Times New Roman" w:hAnsi="Times New Roman"/>
      <w:sz w:val="24"/>
    </w:rPr>
  </w:style>
  <w:style w:type="character" w:customStyle="1" w:styleId="ListLabel22">
    <w:name w:val="ListLabel 22"/>
    <w:uiPriority w:val="99"/>
    <w:rsid w:val="0033721B"/>
  </w:style>
  <w:style w:type="character" w:customStyle="1" w:styleId="ListLabel23">
    <w:name w:val="ListLabel 23"/>
    <w:uiPriority w:val="99"/>
    <w:rsid w:val="0033721B"/>
  </w:style>
  <w:style w:type="character" w:customStyle="1" w:styleId="ListLabel24">
    <w:name w:val="ListLabel 24"/>
    <w:uiPriority w:val="99"/>
    <w:rsid w:val="0033721B"/>
  </w:style>
  <w:style w:type="character" w:customStyle="1" w:styleId="ListLabel25">
    <w:name w:val="ListLabel 25"/>
    <w:uiPriority w:val="99"/>
    <w:rsid w:val="0033721B"/>
  </w:style>
  <w:style w:type="character" w:customStyle="1" w:styleId="ListLabel26">
    <w:name w:val="ListLabel 26"/>
    <w:uiPriority w:val="99"/>
    <w:rsid w:val="0033721B"/>
  </w:style>
  <w:style w:type="character" w:customStyle="1" w:styleId="ListLabel27">
    <w:name w:val="ListLabel 27"/>
    <w:uiPriority w:val="99"/>
    <w:rsid w:val="0033721B"/>
  </w:style>
  <w:style w:type="character" w:customStyle="1" w:styleId="ListLabel28">
    <w:name w:val="ListLabel 28"/>
    <w:uiPriority w:val="99"/>
    <w:rsid w:val="0033721B"/>
  </w:style>
  <w:style w:type="character" w:customStyle="1" w:styleId="ListLabel29">
    <w:name w:val="ListLabel 29"/>
    <w:uiPriority w:val="99"/>
    <w:rsid w:val="0033721B"/>
  </w:style>
  <w:style w:type="character" w:customStyle="1" w:styleId="ListLabel30">
    <w:name w:val="ListLabel 30"/>
    <w:uiPriority w:val="99"/>
    <w:rsid w:val="0033721B"/>
    <w:rPr>
      <w:rFonts w:ascii="Times New Roman" w:hAnsi="Times New Roman"/>
      <w:sz w:val="24"/>
    </w:rPr>
  </w:style>
  <w:style w:type="character" w:customStyle="1" w:styleId="ListLabel31">
    <w:name w:val="ListLabel 31"/>
    <w:uiPriority w:val="99"/>
    <w:rsid w:val="0033721B"/>
    <w:rPr>
      <w:rFonts w:ascii="Times New Roman" w:hAnsi="Times New Roman"/>
      <w:sz w:val="24"/>
    </w:rPr>
  </w:style>
  <w:style w:type="character" w:customStyle="1" w:styleId="ListLabel32">
    <w:name w:val="ListLabel 32"/>
    <w:uiPriority w:val="99"/>
    <w:rsid w:val="0033721B"/>
    <w:rPr>
      <w:rFonts w:ascii="Times New Roman" w:hAnsi="Times New Roman"/>
      <w:sz w:val="24"/>
    </w:rPr>
  </w:style>
  <w:style w:type="character" w:customStyle="1" w:styleId="ListLabel33">
    <w:name w:val="ListLabel 33"/>
    <w:uiPriority w:val="99"/>
    <w:rsid w:val="0033721B"/>
    <w:rPr>
      <w:rFonts w:ascii="Times New Roman" w:hAnsi="Times New Roman"/>
      <w:sz w:val="24"/>
    </w:rPr>
  </w:style>
  <w:style w:type="character" w:customStyle="1" w:styleId="ListLabel34">
    <w:name w:val="ListLabel 34"/>
    <w:uiPriority w:val="99"/>
    <w:rsid w:val="0033721B"/>
    <w:rPr>
      <w:rFonts w:ascii="Times New Roman" w:hAnsi="Times New Roman"/>
      <w:sz w:val="24"/>
    </w:rPr>
  </w:style>
  <w:style w:type="paragraph" w:customStyle="1" w:styleId="a">
    <w:name w:val="Заголовок"/>
    <w:basedOn w:val="Normal"/>
    <w:next w:val="BodyText"/>
    <w:uiPriority w:val="99"/>
    <w:rsid w:val="003372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721B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4AE"/>
    <w:rPr>
      <w:rFonts w:cs="Times New Roman"/>
      <w:lang w:eastAsia="en-US"/>
    </w:rPr>
  </w:style>
  <w:style w:type="paragraph" w:styleId="List">
    <w:name w:val="List"/>
    <w:basedOn w:val="BodyText"/>
    <w:uiPriority w:val="99"/>
    <w:rsid w:val="0033721B"/>
    <w:rPr>
      <w:rFonts w:cs="Arial"/>
    </w:rPr>
  </w:style>
  <w:style w:type="paragraph" w:styleId="Caption">
    <w:name w:val="caption"/>
    <w:basedOn w:val="Normal"/>
    <w:uiPriority w:val="99"/>
    <w:qFormat/>
    <w:rsid w:val="003372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B6485A"/>
    <w:pPr>
      <w:ind w:left="220" w:hanging="220"/>
    </w:pPr>
  </w:style>
  <w:style w:type="paragraph" w:styleId="IndexHeading">
    <w:name w:val="index heading"/>
    <w:basedOn w:val="Normal"/>
    <w:uiPriority w:val="99"/>
    <w:rsid w:val="0033721B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6485A"/>
    <w:pPr>
      <w:ind w:left="720"/>
      <w:contextualSpacing/>
    </w:pPr>
  </w:style>
  <w:style w:type="paragraph" w:customStyle="1" w:styleId="Default">
    <w:name w:val="Default"/>
    <w:uiPriority w:val="99"/>
    <w:rsid w:val="00B6485A"/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B6485A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054A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2</Pages>
  <Words>591</Words>
  <Characters>3372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від 18</dc:title>
  <dc:subject/>
  <dc:creator>Galina</dc:creator>
  <cp:keywords/>
  <dc:description/>
  <cp:lastModifiedBy>prisyagnaya</cp:lastModifiedBy>
  <cp:revision>17</cp:revision>
  <cp:lastPrinted>2020-08-25T09:02:00Z</cp:lastPrinted>
  <dcterms:created xsi:type="dcterms:W3CDTF">2020-06-26T13:01:00Z</dcterms:created>
  <dcterms:modified xsi:type="dcterms:W3CDTF">2020-08-27T13:47:00Z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